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55" w:rsidRPr="00562C12" w:rsidRDefault="004D0955" w:rsidP="004D0955">
      <w:pPr>
        <w:pStyle w:val="NoSpacing"/>
        <w:rPr>
          <w:rFonts w:ascii="Times New Roman" w:hAnsi="Times New Roman" w:cs="Times New Roman"/>
        </w:rPr>
      </w:pPr>
      <w:r w:rsidRPr="00562C12">
        <w:rPr>
          <w:rFonts w:ascii="Times New Roman" w:hAnsi="Times New Roman" w:cs="Times New Roman"/>
        </w:rPr>
        <w:t>PRIPREMA ZA IZVOĐENJE NASTAVNOG SATA GEOGRAFIJE</w:t>
      </w:r>
    </w:p>
    <w:tbl>
      <w:tblPr>
        <w:tblW w:w="1091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1163"/>
        <w:gridCol w:w="1793"/>
        <w:gridCol w:w="50"/>
        <w:gridCol w:w="708"/>
        <w:gridCol w:w="1418"/>
        <w:gridCol w:w="255"/>
        <w:gridCol w:w="169"/>
        <w:gridCol w:w="1135"/>
        <w:gridCol w:w="142"/>
        <w:gridCol w:w="284"/>
        <w:gridCol w:w="1672"/>
        <w:gridCol w:w="170"/>
      </w:tblGrid>
      <w:tr w:rsidR="004D0955" w:rsidRPr="00562C12" w:rsidTr="00477384">
        <w:trPr>
          <w:gridAfter w:val="1"/>
          <w:wAfter w:w="170" w:type="dxa"/>
          <w:trHeight w:val="240"/>
        </w:trPr>
        <w:tc>
          <w:tcPr>
            <w:tcW w:w="10745" w:type="dxa"/>
            <w:gridSpan w:val="12"/>
          </w:tcPr>
          <w:p w:rsidR="004D0955" w:rsidRPr="00562C12" w:rsidRDefault="004D0955" w:rsidP="00B64131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KONCEPTI: </w:t>
            </w:r>
            <w:r w:rsidR="009C5885" w:rsidRPr="00562C12">
              <w:rPr>
                <w:rFonts w:ascii="Times New Roman" w:hAnsi="Times New Roman" w:cs="Times New Roman"/>
              </w:rPr>
              <w:t>Prostorne organizacije i procesi (B), Održivost (C)</w:t>
            </w:r>
          </w:p>
        </w:tc>
      </w:tr>
      <w:tr w:rsidR="004D0955" w:rsidRPr="00562C12" w:rsidTr="00477384">
        <w:trPr>
          <w:gridAfter w:val="1"/>
          <w:wAfter w:w="170" w:type="dxa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4D0955" w:rsidRPr="00562C12" w:rsidRDefault="004D0955" w:rsidP="00B64131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562C12">
              <w:rPr>
                <w:rFonts w:ascii="Times New Roman" w:hAnsi="Times New Roman" w:cs="Times New Roman"/>
              </w:rPr>
              <w:t>NASTAVNA TEMA</w:t>
            </w:r>
            <w:r w:rsidRPr="00562C12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="009C5885" w:rsidRPr="00562C12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Reljef</w:t>
            </w:r>
          </w:p>
        </w:tc>
      </w:tr>
      <w:tr w:rsidR="004D0955" w:rsidRPr="00562C12" w:rsidTr="00477384">
        <w:trPr>
          <w:gridAfter w:val="1"/>
          <w:wAfter w:w="170" w:type="dxa"/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4D0955" w:rsidRPr="00562C12" w:rsidRDefault="004D0955" w:rsidP="00764E20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NASTAVNA JEDINICA: </w:t>
            </w:r>
            <w:r w:rsidR="009C5885" w:rsidRPr="00562C12">
              <w:rPr>
                <w:rFonts w:ascii="Times New Roman" w:hAnsi="Times New Roman" w:cs="Times New Roman"/>
              </w:rPr>
              <w:t>Reljefna obilježja Panonske Hrvatske</w:t>
            </w:r>
            <w:r w:rsidR="00764E20" w:rsidRPr="00562C12">
              <w:rPr>
                <w:rFonts w:ascii="Times New Roman" w:hAnsi="Times New Roman" w:cs="Times New Roman"/>
              </w:rPr>
              <w:t>, Reljefna obilježja Gorske Hrvatske, Reljefna obilježja Primorske Hrvatske</w:t>
            </w:r>
          </w:p>
        </w:tc>
      </w:tr>
      <w:tr w:rsidR="004D0955" w:rsidRPr="00562C12" w:rsidTr="00477384">
        <w:trPr>
          <w:gridAfter w:val="1"/>
          <w:wAfter w:w="170" w:type="dxa"/>
          <w:trHeight w:val="345"/>
        </w:trPr>
        <w:tc>
          <w:tcPr>
            <w:tcW w:w="1956" w:type="dxa"/>
            <w:tcBorders>
              <w:top w:val="single" w:sz="4" w:space="0" w:color="auto"/>
              <w:right w:val="single" w:sz="4" w:space="0" w:color="auto"/>
            </w:tcBorders>
          </w:tcPr>
          <w:p w:rsidR="004D0955" w:rsidRPr="00562C12" w:rsidRDefault="00B6413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RED. BROJ: </w:t>
            </w:r>
            <w:r w:rsidR="009C5885" w:rsidRPr="00562C12">
              <w:rPr>
                <w:rFonts w:ascii="Times New Roman" w:hAnsi="Times New Roman" w:cs="Times New Roman"/>
              </w:rPr>
              <w:t>38</w:t>
            </w:r>
            <w:r w:rsidR="004D0955" w:rsidRPr="00562C12">
              <w:rPr>
                <w:rFonts w:ascii="Times New Roman" w:hAnsi="Times New Roman" w:cs="Times New Roman"/>
              </w:rPr>
              <w:t xml:space="preserve">.  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4D0955" w:rsidRPr="00562C12" w:rsidRDefault="004D0955" w:rsidP="00B64131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TIP NASTAVNOG SATA: </w:t>
            </w:r>
            <w:r w:rsidR="00B64131" w:rsidRPr="00562C12">
              <w:rPr>
                <w:rFonts w:ascii="Times New Roman" w:hAnsi="Times New Roman" w:cs="Times New Roman"/>
              </w:rPr>
              <w:t>pisana provjera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4D0955" w:rsidRPr="00562C12" w:rsidTr="00477384">
        <w:trPr>
          <w:gridAfter w:val="1"/>
          <w:wAfter w:w="170" w:type="dxa"/>
          <w:trHeight w:val="345"/>
        </w:trPr>
        <w:tc>
          <w:tcPr>
            <w:tcW w:w="4912" w:type="dxa"/>
            <w:gridSpan w:val="3"/>
            <w:tcBorders>
              <w:righ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098" w:type="dxa"/>
            <w:gridSpan w:val="3"/>
            <w:tcBorders>
              <w:lef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RAZRED: peti</w:t>
            </w:r>
          </w:p>
        </w:tc>
      </w:tr>
      <w:tr w:rsidR="004D0955" w:rsidRPr="00562C12" w:rsidTr="00477384">
        <w:trPr>
          <w:gridAfter w:val="1"/>
          <w:wAfter w:w="170" w:type="dxa"/>
          <w:trHeight w:val="345"/>
        </w:trPr>
        <w:tc>
          <w:tcPr>
            <w:tcW w:w="10745" w:type="dxa"/>
            <w:gridSpan w:val="12"/>
          </w:tcPr>
          <w:p w:rsidR="004D0955" w:rsidRPr="00562C12" w:rsidRDefault="004D0955" w:rsidP="00B64131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ODGOJNO-OBRAZOVNI ISHOD: </w:t>
            </w:r>
            <w:r w:rsidR="00B64131" w:rsidRPr="00562C12">
              <w:rPr>
                <w:rFonts w:ascii="Times New Roman" w:eastAsia="Arial" w:hAnsi="Times New Roman" w:cs="Times New Roman"/>
              </w:rPr>
              <w:t xml:space="preserve">GEO OŠ B.C.5.5. Učenik uspoređuje reljefna obilježja </w:t>
            </w:r>
            <w:r w:rsidR="00B64131" w:rsidRPr="00562C12">
              <w:rPr>
                <w:rFonts w:ascii="Times New Roman" w:hAnsi="Times New Roman" w:cs="Times New Roman"/>
              </w:rPr>
              <w:t>panonskoga</w:t>
            </w:r>
            <w:r w:rsidR="00B64131" w:rsidRPr="00562C12">
              <w:rPr>
                <w:rFonts w:ascii="Times New Roman" w:eastAsia="Arial" w:hAnsi="Times New Roman" w:cs="Times New Roman"/>
              </w:rPr>
              <w:t xml:space="preserve"> i  dinarskoga prostora Hrvatske te ih vrednuje kao životni prostor.</w:t>
            </w:r>
          </w:p>
        </w:tc>
      </w:tr>
      <w:tr w:rsidR="004D0955" w:rsidRPr="00562C12" w:rsidTr="00477384">
        <w:trPr>
          <w:gridAfter w:val="1"/>
          <w:wAfter w:w="170" w:type="dxa"/>
        </w:trPr>
        <w:tc>
          <w:tcPr>
            <w:tcW w:w="8789" w:type="dxa"/>
            <w:gridSpan w:val="10"/>
            <w:tcBorders>
              <w:right w:val="single" w:sz="4" w:space="0" w:color="auto"/>
            </w:tcBorders>
          </w:tcPr>
          <w:p w:rsidR="00B64131" w:rsidRPr="00562C12" w:rsidRDefault="004D0955" w:rsidP="00B64131">
            <w:pPr>
              <w:pStyle w:val="TOC1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RAZRADA ISHODA: </w:t>
            </w:r>
          </w:p>
          <w:p w:rsidR="00B64131" w:rsidRPr="00562C12" w:rsidRDefault="00B64131" w:rsidP="00B64131">
            <w:pPr>
              <w:pStyle w:val="TOC1"/>
              <w:rPr>
                <w:rFonts w:ascii="Times New Roman" w:eastAsia="Times New Roman" w:hAnsi="Times New Roman" w:cs="Times New Roman"/>
                <w:lang w:eastAsia="hr-HR"/>
              </w:rPr>
            </w:pPr>
            <w:r w:rsidRPr="00562C12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562C12">
              <w:rPr>
                <w:rFonts w:ascii="Times New Roman" w:eastAsia="Times New Roman" w:hAnsi="Times New Roman" w:cs="Times New Roman"/>
                <w:lang w:eastAsia="hr-HR"/>
              </w:rPr>
              <w:t xml:space="preserve">navodi i opisuje primjere reljefnih oblika </w:t>
            </w:r>
            <w:r w:rsidRPr="00562C12">
              <w:rPr>
                <w:rFonts w:ascii="Times New Roman" w:eastAsia="Times New Roman" w:hAnsi="Times New Roman" w:cs="Times New Roman"/>
                <w:noProof/>
                <w:lang w:eastAsia="hr-HR"/>
              </w:rPr>
              <w:t>s pomoću</w:t>
            </w:r>
            <w:r w:rsidRPr="00562C12">
              <w:rPr>
                <w:rFonts w:ascii="Times New Roman" w:eastAsia="Times New Roman" w:hAnsi="Times New Roman" w:cs="Times New Roman"/>
                <w:lang w:eastAsia="hr-HR"/>
              </w:rPr>
              <w:t xml:space="preserve"> grafičkih prikaza i fotografija*                                       </w:t>
            </w:r>
            <w:r w:rsidRPr="00562C12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562C12">
              <w:rPr>
                <w:rFonts w:ascii="Times New Roman" w:eastAsia="Times New Roman" w:hAnsi="Times New Roman" w:cs="Times New Roman"/>
                <w:lang w:eastAsia="hr-HR"/>
              </w:rPr>
              <w:t xml:space="preserve">pokazuje na geografskoj karti primjere planina, prapornih zaravni, riječnih dolina, poloja, riječnih terasa, zavala, kotlina i polja u kršu                                     </w:t>
            </w:r>
          </w:p>
          <w:p w:rsidR="00B64131" w:rsidRPr="00562C12" w:rsidRDefault="00B64131" w:rsidP="00B64131">
            <w:pPr>
              <w:pStyle w:val="TOC1"/>
              <w:rPr>
                <w:rFonts w:ascii="Times New Roman" w:eastAsia="Times New Roman" w:hAnsi="Times New Roman" w:cs="Times New Roman"/>
                <w:lang w:eastAsia="hr-HR"/>
              </w:rPr>
            </w:pPr>
            <w:r w:rsidRPr="00562C12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562C12">
              <w:rPr>
                <w:rFonts w:ascii="Times New Roman" w:eastAsia="Times New Roman" w:hAnsi="Times New Roman" w:cs="Times New Roman"/>
                <w:lang w:eastAsia="hr-HR"/>
              </w:rPr>
              <w:t xml:space="preserve">prepoznaje, navodi i imenuje reljefne oblike u </w:t>
            </w:r>
            <w:r w:rsidRPr="00562C12">
              <w:rPr>
                <w:rFonts w:ascii="Times New Roman" w:eastAsia="Times New Roman" w:hAnsi="Times New Roman" w:cs="Times New Roman"/>
                <w:noProof/>
                <w:lang w:eastAsia="hr-HR"/>
              </w:rPr>
              <w:t>zavičajnome</w:t>
            </w:r>
            <w:r w:rsidRPr="00562C12">
              <w:rPr>
                <w:rFonts w:ascii="Times New Roman" w:eastAsia="Times New Roman" w:hAnsi="Times New Roman" w:cs="Times New Roman"/>
                <w:lang w:eastAsia="hr-HR"/>
              </w:rPr>
              <w:t xml:space="preserve"> prostoru </w:t>
            </w:r>
          </w:p>
          <w:p w:rsidR="00B64131" w:rsidRPr="00B64131" w:rsidRDefault="00B64131" w:rsidP="00B64131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B64131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B64131">
              <w:rPr>
                <w:rFonts w:ascii="Times New Roman" w:eastAsia="Times New Roman" w:hAnsi="Times New Roman" w:cs="Times New Roman"/>
                <w:lang w:eastAsia="hr-HR"/>
              </w:rPr>
              <w:t xml:space="preserve">uspoređuje reljefna obilježja panonskoga i dinarskoga prostora                           </w:t>
            </w:r>
          </w:p>
          <w:p w:rsidR="004D0955" w:rsidRPr="00562C12" w:rsidRDefault="00B64131" w:rsidP="00B64131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– opisuje međuovisnost reljefa te naseljenosti i djelatnosti**</w:t>
            </w:r>
          </w:p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  <w:color w:val="FF0000"/>
              </w:rPr>
              <w:t xml:space="preserve">    </w:t>
            </w:r>
            <w:r w:rsidRPr="00562C12">
              <w:rPr>
                <w:rFonts w:ascii="Times New Roman" w:eastAsia="Calibri" w:hAnsi="Times New Roman" w:cs="Times New Roman"/>
              </w:rPr>
              <w:t xml:space="preserve">- </w:t>
            </w:r>
            <w:r w:rsidRPr="00562C12">
              <w:rPr>
                <w:rFonts w:ascii="Times New Roman" w:eastAsia="Calibri" w:hAnsi="Times New Roman" w:cs="Times New Roman"/>
                <w:b/>
              </w:rPr>
              <w:t>rješava</w:t>
            </w:r>
            <w:r w:rsidRPr="00562C12">
              <w:rPr>
                <w:rFonts w:ascii="Times New Roman" w:eastAsia="Calibri" w:hAnsi="Times New Roman" w:cs="Times New Roman"/>
              </w:rPr>
              <w:t xml:space="preserve"> ispitne zadatke za provjeru ishoda učenja</w:t>
            </w: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D0955" w:rsidRPr="00562C12" w:rsidTr="00477384">
        <w:trPr>
          <w:gridAfter w:val="1"/>
          <w:wAfter w:w="170" w:type="dxa"/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562C12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4D0955" w:rsidRPr="00562C12" w:rsidTr="00477384">
        <w:trPr>
          <w:gridAfter w:val="1"/>
          <w:wAfter w:w="170" w:type="dxa"/>
          <w:trHeight w:val="270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IZNIMNA</w:t>
            </w:r>
          </w:p>
        </w:tc>
      </w:tr>
      <w:tr w:rsidR="004D0955" w:rsidRPr="00562C12" w:rsidTr="00477384">
        <w:trPr>
          <w:gridAfter w:val="1"/>
          <w:wAfter w:w="170" w:type="dxa"/>
          <w:trHeight w:val="260"/>
        </w:trPr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5"/>
            </w:tblGrid>
            <w:tr w:rsidR="009C5885" w:rsidRPr="009C5885" w:rsidTr="009C5885">
              <w:trPr>
                <w:trHeight w:val="504"/>
              </w:trPr>
              <w:tc>
                <w:tcPr>
                  <w:tcW w:w="2475" w:type="dxa"/>
                </w:tcPr>
                <w:p w:rsidR="009C5885" w:rsidRPr="009C5885" w:rsidRDefault="009C5885" w:rsidP="009C588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9C5885">
                    <w:rPr>
                      <w:rFonts w:ascii="Times New Roman" w:hAnsi="Times New Roman" w:cs="Times New Roman"/>
                      <w:color w:val="000000"/>
                    </w:rPr>
                    <w:t xml:space="preserve">Navodi vrste reljefnih oblika u panonskom i dinarskom prostoru te primjere pokazuje na geografskoj karti. </w:t>
                  </w:r>
                </w:p>
              </w:tc>
            </w:tr>
          </w:tbl>
          <w:p w:rsidR="004D0955" w:rsidRPr="00562C12" w:rsidRDefault="004D0955" w:rsidP="00B64131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131" w:rsidRPr="00B64131" w:rsidRDefault="00B64131" w:rsidP="00B64131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B64131">
              <w:rPr>
                <w:rFonts w:ascii="Times New Roman" w:eastAsia="Times New Roman" w:hAnsi="Times New Roman" w:cs="Times New Roman"/>
                <w:lang w:eastAsia="hr-HR"/>
              </w:rPr>
              <w:t xml:space="preserve">Opisuje pojedine reljefne oblike </w:t>
            </w:r>
            <w:r w:rsidRPr="00B64131">
              <w:rPr>
                <w:rFonts w:ascii="Times New Roman" w:eastAsia="Times New Roman" w:hAnsi="Times New Roman" w:cs="Times New Roman"/>
                <w:noProof/>
                <w:lang w:eastAsia="hr-HR"/>
              </w:rPr>
              <w:t>panonskoga</w:t>
            </w:r>
            <w:r w:rsidRPr="00B64131">
              <w:rPr>
                <w:rFonts w:ascii="Times New Roman" w:eastAsia="Times New Roman" w:hAnsi="Times New Roman" w:cs="Times New Roman"/>
                <w:lang w:eastAsia="hr-HR"/>
              </w:rPr>
              <w:t xml:space="preserve"> i </w:t>
            </w:r>
            <w:r w:rsidRPr="00B64131">
              <w:rPr>
                <w:rFonts w:ascii="Times New Roman" w:eastAsia="Times New Roman" w:hAnsi="Times New Roman" w:cs="Times New Roman"/>
                <w:noProof/>
                <w:lang w:eastAsia="hr-HR"/>
              </w:rPr>
              <w:t>dinarskoga</w:t>
            </w:r>
            <w:r w:rsidRPr="00B64131">
              <w:rPr>
                <w:rFonts w:ascii="Times New Roman" w:eastAsia="Times New Roman" w:hAnsi="Times New Roman" w:cs="Times New Roman"/>
                <w:lang w:eastAsia="hr-HR"/>
              </w:rPr>
              <w:t xml:space="preserve"> prostora Hrvatske s pomoću grafičkih prikaza i fotografija te iste prepoznaje i imenuje u </w:t>
            </w:r>
            <w:r w:rsidRPr="00B64131">
              <w:rPr>
                <w:rFonts w:ascii="Times New Roman" w:eastAsia="Times New Roman" w:hAnsi="Times New Roman" w:cs="Times New Roman"/>
                <w:noProof/>
                <w:lang w:eastAsia="hr-HR"/>
              </w:rPr>
              <w:t>zavičajnome</w:t>
            </w:r>
            <w:r w:rsidRPr="00B64131">
              <w:rPr>
                <w:rFonts w:ascii="Times New Roman" w:eastAsia="Times New Roman" w:hAnsi="Times New Roman" w:cs="Times New Roman"/>
                <w:lang w:eastAsia="hr-HR"/>
              </w:rPr>
              <w:t xml:space="preserve"> prostoru i na geografskoj karti Hrvatske. </w:t>
            </w:r>
          </w:p>
          <w:p w:rsidR="004D0955" w:rsidRPr="00562C12" w:rsidRDefault="00B64131" w:rsidP="00B64131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 w:rsidRPr="00562C12">
              <w:rPr>
                <w:rFonts w:ascii="Times New Roman" w:eastAsia="Arial" w:hAnsi="Times New Roman" w:cs="Times New Roman"/>
              </w:rPr>
              <w:t>Opisuje povezanost reljefnih obilježja, naseljenosti i ljudskih djelatnosti.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885" w:rsidRPr="00562C12" w:rsidRDefault="009C5885" w:rsidP="009C5885">
            <w:pPr>
              <w:pStyle w:val="Default"/>
              <w:rPr>
                <w:sz w:val="22"/>
                <w:szCs w:val="22"/>
              </w:rPr>
            </w:pPr>
            <w:r w:rsidRPr="00562C12">
              <w:rPr>
                <w:sz w:val="22"/>
                <w:szCs w:val="22"/>
              </w:rPr>
              <w:t xml:space="preserve">Uspoređuje reljefne oblike panonskoga i dinarskoga prostora prema fizionomskim obilježjima s pomoću geografske karte i fotografija. </w:t>
            </w:r>
          </w:p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9C5885" w:rsidRPr="00562C12" w:rsidRDefault="009C5885" w:rsidP="009C5885">
            <w:pPr>
              <w:pStyle w:val="Default"/>
              <w:rPr>
                <w:sz w:val="22"/>
                <w:szCs w:val="22"/>
              </w:rPr>
            </w:pPr>
            <w:r w:rsidRPr="00562C12">
              <w:rPr>
                <w:sz w:val="22"/>
                <w:szCs w:val="22"/>
              </w:rPr>
              <w:t xml:space="preserve">Vrednuje reljefne oblike s obzirom na mogućnost iskorištavanja. </w:t>
            </w:r>
          </w:p>
          <w:p w:rsidR="004D0955" w:rsidRPr="00562C12" w:rsidRDefault="004D0955" w:rsidP="00B64131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D0955" w:rsidRPr="00562C12" w:rsidTr="00477384">
        <w:trPr>
          <w:gridAfter w:val="1"/>
          <w:wAfter w:w="170" w:type="dxa"/>
        </w:trPr>
        <w:tc>
          <w:tcPr>
            <w:tcW w:w="4962" w:type="dxa"/>
            <w:gridSpan w:val="4"/>
            <w:tcBorders>
              <w:righ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9C5885" w:rsidRPr="009C5885" w:rsidRDefault="009C5885" w:rsidP="009C5885">
            <w:pPr>
              <w:spacing w:after="0"/>
              <w:rPr>
                <w:rFonts w:ascii="Times New Roman" w:hAnsi="Times New Roman" w:cs="Times New Roman"/>
              </w:rPr>
            </w:pPr>
            <w:r w:rsidRPr="009C5885">
              <w:rPr>
                <w:rFonts w:ascii="Times New Roman" w:eastAsia="Arial" w:hAnsi="Times New Roman" w:cs="Times New Roman"/>
              </w:rPr>
              <w:t xml:space="preserve">Reljefna obilježja panonskoga i dinarskoga prostora Hrvatske. </w:t>
            </w:r>
          </w:p>
          <w:p w:rsidR="009C5885" w:rsidRPr="009C5885" w:rsidRDefault="009C5885" w:rsidP="009C5885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9C5885">
              <w:rPr>
                <w:rFonts w:ascii="Times New Roman" w:eastAsia="Arial" w:hAnsi="Times New Roman" w:cs="Times New Roman"/>
              </w:rPr>
              <w:t>Reljefna obilježja zavičajnoga prostora.</w:t>
            </w:r>
          </w:p>
          <w:p w:rsidR="009C5885" w:rsidRPr="00562C12" w:rsidRDefault="009C5885" w:rsidP="009C5885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eastAsia="Arial" w:hAnsi="Times New Roman" w:cs="Times New Roman"/>
              </w:rPr>
              <w:t xml:space="preserve">Povezanost reljefnih obilježja, naseljenosti i ljudskih djelatnosti na prostoru zavičaja i Hrvatske.  </w:t>
            </w:r>
          </w:p>
        </w:tc>
        <w:tc>
          <w:tcPr>
            <w:tcW w:w="5783" w:type="dxa"/>
            <w:gridSpan w:val="8"/>
            <w:tcBorders>
              <w:left w:val="single" w:sz="4" w:space="0" w:color="auto"/>
            </w:tcBorders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KLJUČNI POJMOVI: </w:t>
            </w:r>
          </w:p>
          <w:p w:rsidR="004D0955" w:rsidRPr="00562C12" w:rsidRDefault="00764E20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naplavne ravnice (poloj), riječna terasa, praporna (lesna) zaravan, zavale i kotline, pobrđa i gore, krivaja (meandar), mrtvice, ade, pijescci</w:t>
            </w:r>
          </w:p>
          <w:p w:rsidR="00764E20" w:rsidRPr="00562C12" w:rsidRDefault="00764E20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planinski lanci, krška polja, krške zaravni, ponornice</w:t>
            </w:r>
          </w:p>
          <w:p w:rsidR="00764E20" w:rsidRPr="00562C12" w:rsidRDefault="00764E20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goli kš, krška polja, krške zaravni, reljef u flišu</w:t>
            </w:r>
            <w:r w:rsidR="00562C12" w:rsidRPr="00562C12">
              <w:rPr>
                <w:rFonts w:ascii="Times New Roman" w:hAnsi="Times New Roman" w:cs="Times New Roman"/>
              </w:rPr>
              <w:t>, obalni reljef</w:t>
            </w:r>
          </w:p>
          <w:p w:rsidR="00764E20" w:rsidRPr="00562C12" w:rsidRDefault="00764E20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D0955" w:rsidRPr="00562C12" w:rsidTr="00477384">
        <w:trPr>
          <w:gridAfter w:val="1"/>
          <w:wAfter w:w="170" w:type="dxa"/>
        </w:trPr>
        <w:tc>
          <w:tcPr>
            <w:tcW w:w="10745" w:type="dxa"/>
            <w:gridSpan w:val="12"/>
          </w:tcPr>
          <w:p w:rsidR="004D0955" w:rsidRPr="00562C12" w:rsidRDefault="004D0955" w:rsidP="00B64131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 xml:space="preserve">VREDNOVANJE: </w:t>
            </w:r>
            <w:r w:rsidR="00B64131" w:rsidRPr="00562C12">
              <w:rPr>
                <w:rFonts w:ascii="Times New Roman" w:hAnsi="Times New Roman" w:cs="Times New Roman"/>
              </w:rPr>
              <w:t>sumativno</w:t>
            </w:r>
            <w:r w:rsidRPr="00562C12">
              <w:rPr>
                <w:rFonts w:ascii="Times New Roman" w:hAnsi="Times New Roman" w:cs="Times New Roman"/>
              </w:rPr>
              <w:t xml:space="preserve"> </w:t>
            </w:r>
            <w:r w:rsidR="00B64131" w:rsidRPr="00562C12">
              <w:rPr>
                <w:rFonts w:ascii="Times New Roman" w:hAnsi="Times New Roman" w:cs="Times New Roman"/>
              </w:rPr>
              <w:t>–</w:t>
            </w:r>
            <w:r w:rsidRPr="00562C12">
              <w:rPr>
                <w:rFonts w:ascii="Times New Roman" w:hAnsi="Times New Roman" w:cs="Times New Roman"/>
              </w:rPr>
              <w:t xml:space="preserve"> </w:t>
            </w:r>
            <w:r w:rsidR="00B64131" w:rsidRPr="00562C12">
              <w:rPr>
                <w:rFonts w:ascii="Times New Roman" w:hAnsi="Times New Roman" w:cs="Times New Roman"/>
              </w:rPr>
              <w:t>ispitni zadaci</w:t>
            </w:r>
            <w:r w:rsidRPr="00562C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0955" w:rsidRPr="00562C12" w:rsidTr="00477384">
        <w:trPr>
          <w:gridAfter w:val="1"/>
          <w:wAfter w:w="170" w:type="dxa"/>
        </w:trPr>
        <w:tc>
          <w:tcPr>
            <w:tcW w:w="10745" w:type="dxa"/>
            <w:gridSpan w:val="12"/>
          </w:tcPr>
          <w:p w:rsidR="004D0955" w:rsidRPr="00562C12" w:rsidRDefault="004D0955" w:rsidP="004D0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562C12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4D0955" w:rsidRPr="00562C12" w:rsidRDefault="004D0955" w:rsidP="004D09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Učiti kako učiti:</w:t>
            </w:r>
            <w:r w:rsidRPr="00562C12">
              <w:rPr>
                <w:rFonts w:ascii="Times New Roman" w:hAnsi="Times New Roman" w:cs="Times New Roman"/>
                <w:color w:val="000000"/>
              </w:rPr>
              <w:t xml:space="preserve"> Učenik se koristi kreativnošću za oblikovanje svojih ideja i pristupa rješavanju problema.</w:t>
            </w:r>
          </w:p>
          <w:p w:rsidR="004D0955" w:rsidRPr="00562C12" w:rsidRDefault="004D0955" w:rsidP="004D0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C12">
              <w:rPr>
                <w:rFonts w:ascii="Times New Roman" w:eastAsia="Calibri" w:hAnsi="Times New Roman" w:cs="Times New Roman"/>
              </w:rPr>
              <w:t>Osobni i socijalni razvoj:</w:t>
            </w:r>
            <w:r w:rsidRPr="00562C12">
              <w:rPr>
                <w:rFonts w:ascii="Times New Roman" w:hAnsi="Times New Roman" w:cs="Times New Roman"/>
                <w:color w:val="000000"/>
              </w:rPr>
              <w:t xml:space="preserve"> C 2.2. Prihvaća i obrazlaže važnost društvenih normi i pravila.</w:t>
            </w:r>
          </w:p>
          <w:p w:rsidR="004D0955" w:rsidRPr="00562C12" w:rsidRDefault="004D0955" w:rsidP="004D09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62C12">
              <w:rPr>
                <w:rFonts w:ascii="Times New Roman" w:hAnsi="Times New Roman" w:cs="Times New Roman"/>
              </w:rPr>
              <w:t>Građanski odgoj i obrazovanje:</w:t>
            </w:r>
            <w:r w:rsidRPr="00562C12">
              <w:rPr>
                <w:rFonts w:ascii="Times New Roman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4D0955" w:rsidRPr="00562C12" w:rsidRDefault="004D0955" w:rsidP="004D0955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562C12">
              <w:rPr>
                <w:rFonts w:ascii="Times New Roman" w:eastAsia="Calibri" w:hAnsi="Times New Roman" w:cs="Times New Roman"/>
              </w:rPr>
              <w:t xml:space="preserve">Drugi predmeti: </w:t>
            </w:r>
            <w:r w:rsidRPr="00562C12">
              <w:rPr>
                <w:rFonts w:ascii="Times New Roman" w:hAnsi="Times New Roman" w:cs="Times New Roman"/>
              </w:rPr>
              <w:t>Matematika: E.5.1. Barata podacima prikazanim na različite načine.</w:t>
            </w:r>
          </w:p>
        </w:tc>
      </w:tr>
      <w:tr w:rsidR="004D0955" w:rsidRPr="00562C12" w:rsidTr="00477384">
        <w:trPr>
          <w:gridAfter w:val="1"/>
          <w:wAfter w:w="170" w:type="dxa"/>
          <w:trHeight w:val="531"/>
        </w:trPr>
        <w:tc>
          <w:tcPr>
            <w:tcW w:w="10745" w:type="dxa"/>
            <w:gridSpan w:val="12"/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 xml:space="preserve">TEMELJNE KOMPETENCIJE: </w:t>
            </w:r>
            <w:bookmarkStart w:id="0" w:name="_GoBack"/>
            <w:r w:rsidRPr="005F4634">
              <w:rPr>
                <w:rFonts w:ascii="Times New Roman" w:eastAsia="Calibri" w:hAnsi="Times New Roman" w:cs="Times New Roman"/>
              </w:rPr>
              <w:t>digitalne kompetencije, socijalna i građanska kompetencija, inicijativnost i poduzetnost, kulturna svijest i izražavanje, učiti kako učiti, matematičke kompetencije i osnovne kompetencije u prirodoslovlju i tehnologiji</w:t>
            </w:r>
            <w:bookmarkEnd w:id="0"/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4D0955" w:rsidRPr="00562C12" w:rsidTr="00477384">
        <w:tc>
          <w:tcPr>
            <w:tcW w:w="5670" w:type="dxa"/>
            <w:gridSpan w:val="5"/>
          </w:tcPr>
          <w:p w:rsidR="004D0955" w:rsidRPr="00562C12" w:rsidRDefault="004D0955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4D0955" w:rsidRPr="00562C12" w:rsidRDefault="004D0955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562C12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3403" w:type="dxa"/>
            <w:gridSpan w:val="5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4D0955" w:rsidRPr="00562C12" w:rsidTr="00477384">
        <w:tc>
          <w:tcPr>
            <w:tcW w:w="5670" w:type="dxa"/>
            <w:gridSpan w:val="5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4D0955" w:rsidRPr="00562C12" w:rsidRDefault="004D0955" w:rsidP="00477384">
            <w:pPr>
              <w:pStyle w:val="Default"/>
              <w:ind w:left="720"/>
              <w:rPr>
                <w:rFonts w:eastAsia="Times New Roman"/>
                <w:sz w:val="22"/>
                <w:szCs w:val="22"/>
                <w:lang w:eastAsia="hr-HR"/>
              </w:rPr>
            </w:pPr>
            <w:r w:rsidRPr="00562C12">
              <w:rPr>
                <w:rFonts w:eastAsia="Times New Roman"/>
                <w:sz w:val="22"/>
                <w:szCs w:val="22"/>
                <w:lang w:eastAsia="hr-HR"/>
              </w:rPr>
              <w:t>- izreći upute za rad</w:t>
            </w:r>
          </w:p>
        </w:tc>
        <w:tc>
          <w:tcPr>
            <w:tcW w:w="1842" w:type="dxa"/>
            <w:gridSpan w:val="3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- izlaganje</w:t>
            </w: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5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4D0955" w:rsidRPr="00562C12" w:rsidTr="00477384">
        <w:tc>
          <w:tcPr>
            <w:tcW w:w="5670" w:type="dxa"/>
            <w:gridSpan w:val="5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562C12">
              <w:rPr>
                <w:rFonts w:ascii="Times New Roman" w:eastAsia="Calibri" w:hAnsi="Times New Roman" w:cs="Times New Roman"/>
                <w:color w:val="FF0000"/>
              </w:rPr>
              <w:t xml:space="preserve">    - </w:t>
            </w:r>
            <w:r w:rsidRPr="00562C12">
              <w:rPr>
                <w:rFonts w:ascii="Times New Roman" w:eastAsia="Calibri" w:hAnsi="Times New Roman" w:cs="Times New Roman"/>
                <w:b/>
                <w:color w:val="FF0000"/>
              </w:rPr>
              <w:t>rješava</w:t>
            </w:r>
            <w:r w:rsidRPr="00562C12">
              <w:rPr>
                <w:rFonts w:ascii="Times New Roman" w:eastAsia="Calibri" w:hAnsi="Times New Roman" w:cs="Times New Roman"/>
                <w:color w:val="FF0000"/>
              </w:rPr>
              <w:t xml:space="preserve"> ispitne zadatke za provjeru ishoda učenja</w:t>
            </w: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4D0955" w:rsidRPr="00562C12" w:rsidRDefault="004D0955" w:rsidP="00477384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pisani rad</w:t>
            </w: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  <w:gridSpan w:val="5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4D0955" w:rsidRPr="00562C12" w:rsidTr="00477384">
        <w:tc>
          <w:tcPr>
            <w:tcW w:w="5670" w:type="dxa"/>
            <w:gridSpan w:val="5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562C12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- refleksija na ispitne zadatke</w:t>
            </w:r>
          </w:p>
        </w:tc>
        <w:tc>
          <w:tcPr>
            <w:tcW w:w="1842" w:type="dxa"/>
            <w:gridSpan w:val="3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5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2C12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lastRenderedPageBreak/>
              <w:t>PLAN PLOČE</w:t>
            </w:r>
          </w:p>
          <w:p w:rsidR="004D0955" w:rsidRPr="00562C12" w:rsidRDefault="004D0955" w:rsidP="00477384">
            <w:pPr>
              <w:pStyle w:val="NoSpacing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562C12">
              <w:rPr>
                <w:rFonts w:ascii="Times New Roman" w:hAnsi="Times New Roman" w:cs="Times New Roman"/>
              </w:rPr>
              <w:t>upute za rad</w:t>
            </w:r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62C12">
              <w:rPr>
                <w:rFonts w:ascii="Times New Roman" w:hAnsi="Times New Roman" w:cs="Times New Roman"/>
                <w:b/>
                <w:lang w:val="en-US"/>
              </w:rPr>
              <w:t>ZADACI ZA PROVJERU ISHODA UČENJA:</w:t>
            </w:r>
          </w:p>
          <w:p w:rsidR="004D0955" w:rsidRPr="00562C12" w:rsidRDefault="004D0955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62C12">
              <w:rPr>
                <w:rFonts w:ascii="Times New Roman" w:hAnsi="Times New Roman" w:cs="Times New Roman"/>
                <w:b/>
                <w:lang w:val="en-US"/>
              </w:rPr>
              <w:t>Ispitni</w:t>
            </w:r>
            <w:proofErr w:type="spellEnd"/>
            <w:r w:rsidRPr="00562C1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562C12">
              <w:rPr>
                <w:rFonts w:ascii="Times New Roman" w:hAnsi="Times New Roman" w:cs="Times New Roman"/>
                <w:b/>
                <w:lang w:val="en-US"/>
              </w:rPr>
              <w:t>zadaci</w:t>
            </w:r>
            <w:proofErr w:type="spellEnd"/>
            <w:r w:rsidRPr="00562C12">
              <w:rPr>
                <w:rFonts w:ascii="Times New Roman" w:hAnsi="Times New Roman" w:cs="Times New Roman"/>
                <w:b/>
                <w:lang w:val="en-US"/>
              </w:rPr>
              <w:t xml:space="preserve"> ŠK</w:t>
            </w:r>
          </w:p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562C12">
              <w:rPr>
                <w:rFonts w:ascii="Times New Roman" w:hAnsi="Times New Roman" w:cs="Times New Roman"/>
              </w:rPr>
              <w:t xml:space="preserve"> /</w:t>
            </w:r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4D0955" w:rsidRPr="00562C12" w:rsidRDefault="004D0955" w:rsidP="0047738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562C12">
              <w:rPr>
                <w:rFonts w:ascii="Times New Roman" w:hAnsi="Times New Roman" w:cs="Times New Roman"/>
                <w:color w:val="000000"/>
              </w:rPr>
              <w:t>ispitni zadaci prilagođeni mogućnostima učenika</w:t>
            </w:r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562C12">
              <w:rPr>
                <w:rFonts w:ascii="Times New Roman" w:hAnsi="Times New Roman" w:cs="Times New Roman"/>
                <w:b/>
              </w:rPr>
              <w:t>RAD S NADARENIM UČENICIMA: /</w:t>
            </w:r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562C12">
              <w:rPr>
                <w:rFonts w:ascii="Times New Roman" w:eastAsia="Calibri" w:hAnsi="Times New Roman" w:cs="Times New Roman"/>
              </w:rPr>
              <w:t>ispitni zadaci</w:t>
            </w:r>
          </w:p>
        </w:tc>
      </w:tr>
      <w:tr w:rsidR="004D0955" w:rsidRPr="00562C12" w:rsidTr="00477384">
        <w:tc>
          <w:tcPr>
            <w:tcW w:w="10915" w:type="dxa"/>
            <w:gridSpan w:val="13"/>
          </w:tcPr>
          <w:p w:rsidR="004D0955" w:rsidRPr="00562C12" w:rsidRDefault="004D0955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62C12">
              <w:rPr>
                <w:rFonts w:ascii="Times New Roman" w:eastAsia="Calibri" w:hAnsi="Times New Roman" w:cs="Times New Roman"/>
                <w:b/>
              </w:rPr>
              <w:t>POVEZNICE S DIGITALNIM SADRŽAJIMA: /</w:t>
            </w:r>
          </w:p>
          <w:p w:rsidR="004D0955" w:rsidRPr="00562C12" w:rsidRDefault="004D0955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4D0955" w:rsidRPr="00562C12" w:rsidRDefault="004D0955" w:rsidP="004D0955">
      <w:pPr>
        <w:rPr>
          <w:rFonts w:ascii="Times New Roman" w:hAnsi="Times New Roman" w:cs="Times New Roman"/>
        </w:rPr>
      </w:pPr>
    </w:p>
    <w:p w:rsidR="004D0955" w:rsidRPr="00562C12" w:rsidRDefault="004D0955" w:rsidP="004D0955">
      <w:pPr>
        <w:rPr>
          <w:rFonts w:ascii="Times New Roman" w:hAnsi="Times New Roman" w:cs="Times New Roman"/>
        </w:rPr>
      </w:pPr>
    </w:p>
    <w:p w:rsidR="004D0955" w:rsidRPr="00562C12" w:rsidRDefault="004D0955" w:rsidP="004D0955">
      <w:pPr>
        <w:rPr>
          <w:rFonts w:ascii="Times New Roman" w:hAnsi="Times New Roman" w:cs="Times New Roman"/>
        </w:rPr>
      </w:pPr>
    </w:p>
    <w:p w:rsidR="00630D8E" w:rsidRPr="00562C12" w:rsidRDefault="00630D8E">
      <w:pPr>
        <w:rPr>
          <w:rFonts w:ascii="Times New Roman" w:hAnsi="Times New Roman" w:cs="Times New Roman"/>
        </w:rPr>
      </w:pPr>
    </w:p>
    <w:sectPr w:rsidR="00630D8E" w:rsidRPr="00562C12" w:rsidSect="005A772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23F48"/>
    <w:multiLevelType w:val="hybridMultilevel"/>
    <w:tmpl w:val="1EE81F4E"/>
    <w:lvl w:ilvl="0" w:tplc="F820A33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2A"/>
    <w:rsid w:val="004D0955"/>
    <w:rsid w:val="00562C12"/>
    <w:rsid w:val="00587B2A"/>
    <w:rsid w:val="005F4634"/>
    <w:rsid w:val="00630D8E"/>
    <w:rsid w:val="00764E20"/>
    <w:rsid w:val="009C5885"/>
    <w:rsid w:val="00B118E4"/>
    <w:rsid w:val="00B64131"/>
    <w:rsid w:val="00D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CFBED-AB87-488F-97AD-3770FF10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0955"/>
    <w:pPr>
      <w:spacing w:after="0" w:line="240" w:lineRule="auto"/>
    </w:pPr>
  </w:style>
  <w:style w:type="paragraph" w:customStyle="1" w:styleId="Default">
    <w:name w:val="Default"/>
    <w:rsid w:val="004D0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D0955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B6413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5</cp:revision>
  <dcterms:created xsi:type="dcterms:W3CDTF">2019-07-14T19:54:00Z</dcterms:created>
  <dcterms:modified xsi:type="dcterms:W3CDTF">2019-07-15T11:44:00Z</dcterms:modified>
</cp:coreProperties>
</file>